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ЎЗБЕКИСТОН РЕСПУБЛИКАСИ</w:t>
      </w:r>
    </w:p>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ПРЕЗИДЕНТИНИНГ</w:t>
      </w:r>
    </w:p>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ФАРМОНИ</w:t>
      </w:r>
    </w:p>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20.01.2000 й.</w:t>
      </w:r>
    </w:p>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N ПФ-2517</w:t>
      </w:r>
    </w:p>
    <w:p w:rsidR="00285BA8" w:rsidRDefault="00285BA8" w:rsidP="00285BA8">
      <w:pPr>
        <w:widowControl w:val="0"/>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Ҳужжатнинг рус тилидаги</w:t>
      </w:r>
    </w:p>
    <w:p w:rsidR="00285BA8" w:rsidRDefault="00285BA8" w:rsidP="00285BA8">
      <w:pPr>
        <w:widowControl w:val="0"/>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матнига қаранг</w:t>
      </w:r>
    </w:p>
    <w:p w:rsidR="00285BA8" w:rsidRDefault="00285BA8" w:rsidP="00285BA8">
      <w:pPr>
        <w:widowControl w:val="0"/>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НАВОИЙ КОН-МЕТАЛЛУРГИЯ</w:t>
      </w:r>
    </w:p>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КОМБИНАТИНИ "ДЎСТЛИК" ОРДЕНИ</w:t>
      </w:r>
    </w:p>
    <w:p w:rsidR="00285BA8" w:rsidRDefault="00285BA8" w:rsidP="00285BA8">
      <w:pPr>
        <w:widowControl w:val="0"/>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БИЛАН МУКОФОТЛАШ ТЎРҒИСИДА</w:t>
      </w:r>
    </w:p>
    <w:p w:rsidR="00285BA8" w:rsidRDefault="00285BA8" w:rsidP="00285BA8">
      <w:pPr>
        <w:widowControl w:val="0"/>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Навоий кон-металлургия комбинатининг жамоаси халқлар ўртасидаги дўстликни мустаҳкамлаш ишига, Ўзбекистон иқтисодиётини ривожлантириш ва унинг экспорт салоҳиятини кенгайтиришга қўшаётган катта ҳиссасини эътиборга олиб, шунингдек барқарор суратдаги юксак ишлаб чиқариш ва ижтимоий кўрсаткичларга эришганлиги, минерал-хом ашё ресурсларидан фойдаланиш самарадорлигини ошириш, замонавий технологияларни жорий этиш, етакчи хорижий компаниялар билан ҳамкорликни чуқурлаштириш борасидаги жўш</w:t>
      </w:r>
      <w:proofErr w:type="gramEnd"/>
      <w:r>
        <w:rPr>
          <w:rFonts w:ascii="Times New Roman" w:hAnsi="Times New Roman" w:cs="Times New Roman"/>
          <w:noProof/>
          <w:sz w:val="24"/>
          <w:szCs w:val="24"/>
        </w:rPr>
        <w:t>қин фаолияти учун Навоий кон-металлургия комбинати "Дўстлик" ордени билан мукофотлансин.</w:t>
      </w:r>
    </w:p>
    <w:p w:rsidR="00285BA8" w:rsidRDefault="00285BA8" w:rsidP="00285BA8">
      <w:pPr>
        <w:widowControl w:val="0"/>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85BA8" w:rsidRDefault="00285BA8" w:rsidP="00285BA8">
      <w:pPr>
        <w:widowControl w:val="0"/>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Ўзбекистон Республикаси Президенти                               И. Каримов</w:t>
      </w:r>
    </w:p>
    <w:p w:rsidR="00285BA8" w:rsidRDefault="00285BA8" w:rsidP="00285BA8">
      <w:pPr>
        <w:widowControl w:val="0"/>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04791" w:rsidRDefault="00104791"/>
    <w:sectPr w:rsidR="00104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5BA8"/>
    <w:rsid w:val="00104791"/>
    <w:rsid w:val="00285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Company>Reanimator Extreme Edition</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F.Sharifullaeva</dc:creator>
  <cp:keywords/>
  <dc:description/>
  <cp:lastModifiedBy>F.Sharifullaeva</cp:lastModifiedBy>
  <cp:revision>2</cp:revision>
  <dcterms:created xsi:type="dcterms:W3CDTF">2014-09-20T09:26:00Z</dcterms:created>
  <dcterms:modified xsi:type="dcterms:W3CDTF">2014-09-20T09:27:00Z</dcterms:modified>
</cp:coreProperties>
</file>